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ook w:val="04A0" w:firstRow="1" w:lastRow="0" w:firstColumn="1" w:lastColumn="0" w:noHBand="0" w:noVBand="1"/>
      </w:tblPr>
      <w:tblGrid>
        <w:gridCol w:w="2100"/>
        <w:gridCol w:w="1554"/>
        <w:gridCol w:w="1409"/>
        <w:gridCol w:w="1175"/>
        <w:gridCol w:w="1418"/>
        <w:gridCol w:w="1417"/>
        <w:gridCol w:w="2003"/>
        <w:gridCol w:w="1229"/>
        <w:gridCol w:w="908"/>
        <w:gridCol w:w="1126"/>
        <w:gridCol w:w="1255"/>
      </w:tblGrid>
      <w:tr w:rsidR="006C544B" w:rsidRPr="006C544B" w:rsidTr="00827DB0">
        <w:trPr>
          <w:trHeight w:val="586"/>
        </w:trPr>
        <w:tc>
          <w:tcPr>
            <w:tcW w:w="15594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44B" w:rsidRPr="006C544B" w:rsidRDefault="006C544B" w:rsidP="006C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sr-Latn-RS"/>
              </w:rPr>
            </w:pPr>
            <w:r w:rsidRPr="006C544B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sr-Latn-RS"/>
              </w:rPr>
              <w:t>ПЛАН ЈАВНИХ НАБАВКИ</w:t>
            </w:r>
          </w:p>
        </w:tc>
      </w:tr>
      <w:tr w:rsidR="006C544B" w:rsidRPr="006C544B" w:rsidTr="00827DB0">
        <w:trPr>
          <w:trHeight w:val="586"/>
        </w:trPr>
        <w:tc>
          <w:tcPr>
            <w:tcW w:w="15594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sr-Latn-RS"/>
              </w:rPr>
            </w:pPr>
          </w:p>
        </w:tc>
      </w:tr>
      <w:tr w:rsidR="006C544B" w:rsidRPr="006C544B" w:rsidTr="00827DB0">
        <w:trPr>
          <w:trHeight w:val="465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</w:pPr>
            <w:r w:rsidRPr="006C54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  <w:t>Наручилац</w:t>
            </w:r>
          </w:p>
        </w:tc>
        <w:tc>
          <w:tcPr>
            <w:tcW w:w="134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RS"/>
              </w:rPr>
            </w:pPr>
            <w:r w:rsidRPr="006C54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RS"/>
              </w:rPr>
              <w:t>ГЕРОНТОЛОШКИ ЦЕНТАР ЈАГОДИНА</w:t>
            </w:r>
          </w:p>
        </w:tc>
      </w:tr>
      <w:tr w:rsidR="006C544B" w:rsidRPr="006C544B" w:rsidTr="00827DB0">
        <w:trPr>
          <w:trHeight w:val="465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</w:pPr>
            <w:r w:rsidRPr="006C54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  <w:t>Година плана</w:t>
            </w:r>
          </w:p>
        </w:tc>
        <w:tc>
          <w:tcPr>
            <w:tcW w:w="134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RS"/>
              </w:rPr>
            </w:pPr>
            <w:r w:rsidRPr="006C54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RS"/>
              </w:rPr>
              <w:t>2023</w:t>
            </w:r>
          </w:p>
        </w:tc>
      </w:tr>
      <w:tr w:rsidR="006C544B" w:rsidRPr="006C544B" w:rsidTr="00827DB0">
        <w:trPr>
          <w:trHeight w:val="465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</w:pPr>
            <w:r w:rsidRPr="006C54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  <w:t>Верзија плана</w:t>
            </w:r>
          </w:p>
        </w:tc>
        <w:tc>
          <w:tcPr>
            <w:tcW w:w="134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RS"/>
              </w:rPr>
            </w:pPr>
            <w:r w:rsidRPr="006C54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RS"/>
              </w:rPr>
              <w:t>1</w:t>
            </w:r>
          </w:p>
        </w:tc>
      </w:tr>
      <w:tr w:rsidR="006C544B" w:rsidRPr="006C544B" w:rsidTr="00827DB0">
        <w:trPr>
          <w:trHeight w:val="465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</w:pPr>
            <w:r w:rsidRPr="006C54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  <w:t>Датум усвајања</w:t>
            </w:r>
          </w:p>
        </w:tc>
        <w:tc>
          <w:tcPr>
            <w:tcW w:w="134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RS"/>
              </w:rPr>
            </w:pPr>
            <w:r w:rsidRPr="006C54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RS"/>
              </w:rPr>
              <w:t>19.01.2023</w:t>
            </w:r>
          </w:p>
        </w:tc>
      </w:tr>
      <w:tr w:rsidR="00827DB0" w:rsidRPr="00827DB0" w:rsidTr="00827DB0">
        <w:trPr>
          <w:trHeight w:val="589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Рбр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Врста предмета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Предмет јавне набавке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Процењена вредност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Врста поступка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Оквирно време покретања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ЦПВ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НСТЈ </w:t>
            </w:r>
            <w:r w:rsidRPr="006C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извршења / испоруке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Техника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Спроводи други наручилац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C544B" w:rsidRPr="006C544B" w:rsidRDefault="006C544B" w:rsidP="006C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Напомена</w:t>
            </w:r>
          </w:p>
        </w:tc>
      </w:tr>
      <w:tr w:rsidR="00827DB0" w:rsidRPr="00827DB0" w:rsidTr="00827DB0">
        <w:trPr>
          <w:trHeight w:val="982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0001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Електрична енергија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09300000 - Електрична енергија, енергија за грејање, соларна и нуклеарна енергија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27DB0" w:rsidRPr="00827DB0" w:rsidTr="00827DB0">
        <w:trPr>
          <w:trHeight w:val="698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0002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Лекови и медицински потрошни 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33600000 - Фармацеутски производи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27DB0" w:rsidRPr="00827DB0" w:rsidTr="00827DB0">
        <w:trPr>
          <w:trHeight w:val="60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0003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Материјал за одржавање хигијене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33700000 - Производи за личну негу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27DB0" w:rsidRPr="00827DB0" w:rsidTr="00827DB0">
        <w:trPr>
          <w:trHeight w:val="634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0004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Намирнице за припремање хране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15000000 - Храна, пиће, дуван и сродни производи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27DB0" w:rsidRPr="00827DB0" w:rsidTr="00827DB0">
        <w:trPr>
          <w:trHeight w:val="60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0005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Медицински кревети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33192000 - Медицински намештај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27DB0" w:rsidRPr="00827DB0" w:rsidTr="00827DB0">
        <w:trPr>
          <w:trHeight w:val="60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0006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Опрема за физикалну терапију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33155000 - Уређаји за физикалну терапију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27DB0" w:rsidRPr="00827DB0" w:rsidTr="00827DB0">
        <w:trPr>
          <w:trHeight w:val="90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0007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Услуге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Услуге одржавања софтвера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Преговарачки поступак без објављивања јавног позива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72200000 - Услуге програмирања и саветодавне услуге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27DB0" w:rsidRPr="00827DB0" w:rsidTr="00827DB0">
        <w:trPr>
          <w:trHeight w:val="1119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0008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Услуге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Одржавање опреме за домаћинство и угоститељство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квартал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50500000 - Услуге поправке и одржавања пумпи, вентила, славина и металних контејнера и уређаја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544B" w:rsidRPr="006C544B" w:rsidRDefault="006C544B" w:rsidP="0082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5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</w:tbl>
    <w:p w:rsidR="00DB4226" w:rsidRPr="00827DB0" w:rsidRDefault="00DB422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B4226" w:rsidRPr="00827DB0" w:rsidSect="00827DB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4B"/>
    <w:rsid w:val="006C544B"/>
    <w:rsid w:val="00827DB0"/>
    <w:rsid w:val="00D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</dc:creator>
  <cp:lastModifiedBy>PEDA</cp:lastModifiedBy>
  <cp:revision>1</cp:revision>
  <dcterms:created xsi:type="dcterms:W3CDTF">2023-01-30T11:49:00Z</dcterms:created>
  <dcterms:modified xsi:type="dcterms:W3CDTF">2023-01-30T12:07:00Z</dcterms:modified>
</cp:coreProperties>
</file>